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92735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B4154" w:rsidRPr="008B4154">
              <w:rPr>
                <w:b/>
                <w:sz w:val="22"/>
                <w:szCs w:val="22"/>
              </w:rPr>
              <w:t>ZARZĄDZANIE ROZWOJEM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E4BC8" w:rsidRPr="00BE4BC8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BE4BC8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84ECF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84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84EC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784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1D169F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B320B" w:rsidRPr="003B320B">
              <w:rPr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3B320B" w:rsidRDefault="001D16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B320B" w:rsidRPr="003B320B">
              <w:rPr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1C7AC7" w:rsidP="001D16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1C7AC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B320B" w:rsidRDefault="003B320B" w:rsidP="00FC3315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3B320B">
              <w:rPr>
                <w:bCs/>
                <w:iCs/>
                <w:sz w:val="22"/>
                <w:szCs w:val="22"/>
              </w:rPr>
              <w:t>azywa, definiuje, wymienia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3B320B">
              <w:rPr>
                <w:bCs/>
                <w:iCs/>
                <w:sz w:val="22"/>
                <w:szCs w:val="22"/>
              </w:rPr>
              <w:t xml:space="preserve"> opisuje</w:t>
            </w:r>
            <w:r w:rsidRPr="003B320B">
              <w:rPr>
                <w:sz w:val="22"/>
                <w:szCs w:val="22"/>
              </w:rPr>
              <w:t xml:space="preserve"> faz</w:t>
            </w:r>
            <w:r>
              <w:rPr>
                <w:sz w:val="22"/>
                <w:szCs w:val="22"/>
              </w:rPr>
              <w:t>y</w:t>
            </w:r>
            <w:r w:rsidRPr="003B320B">
              <w:rPr>
                <w:sz w:val="22"/>
                <w:szCs w:val="22"/>
              </w:rPr>
              <w:t xml:space="preserve"> rozwoju przedsiębiorstwa</w:t>
            </w:r>
            <w:r>
              <w:rPr>
                <w:sz w:val="22"/>
                <w:szCs w:val="22"/>
              </w:rPr>
              <w:t>; de</w:t>
            </w:r>
            <w:r w:rsidRPr="003B320B">
              <w:rPr>
                <w:sz w:val="22"/>
                <w:szCs w:val="22"/>
              </w:rPr>
              <w:t>finiuje modele rozwoju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582603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  <w:p w:rsidR="00582603" w:rsidRPr="009E7B8A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B320B" w:rsidRDefault="003B320B" w:rsidP="00FC3315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3B320B">
              <w:rPr>
                <w:bCs/>
                <w:iCs/>
                <w:sz w:val="22"/>
                <w:szCs w:val="22"/>
              </w:rPr>
              <w:t>harakteryzuje, rozróżnia, uzupełnia, ilustruje</w:t>
            </w:r>
            <w:r>
              <w:rPr>
                <w:sz w:val="22"/>
                <w:szCs w:val="22"/>
              </w:rPr>
              <w:t xml:space="preserve"> </w:t>
            </w:r>
            <w:r w:rsidR="002A38E8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2603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582603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  <w:p w:rsidR="00FC3315" w:rsidRPr="009E7B8A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B320B" w:rsidRDefault="00FC3315" w:rsidP="00FC3315">
            <w:pPr>
              <w:rPr>
                <w:sz w:val="22"/>
                <w:szCs w:val="22"/>
              </w:rPr>
            </w:pPr>
            <w:r w:rsidRPr="003B320B">
              <w:rPr>
                <w:b/>
                <w:sz w:val="22"/>
                <w:szCs w:val="22"/>
              </w:rPr>
              <w:t>Umiejętności</w:t>
            </w:r>
            <w:r w:rsidRPr="003B320B">
              <w:rPr>
                <w:sz w:val="22"/>
                <w:szCs w:val="22"/>
              </w:rPr>
              <w:t xml:space="preserve"> </w:t>
            </w:r>
            <w:r w:rsidR="009E7B8A" w:rsidRPr="003B320B">
              <w:rPr>
                <w:i/>
                <w:sz w:val="22"/>
                <w:szCs w:val="22"/>
              </w:rPr>
              <w:t>(Potraf</w:t>
            </w:r>
            <w:r w:rsidRPr="003B320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B320B" w:rsidRDefault="003B320B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Klasyfikuje, </w:t>
            </w:r>
            <w:r w:rsidRPr="003B320B">
              <w:rPr>
                <w:bCs/>
                <w:iCs/>
                <w:sz w:val="22"/>
                <w:szCs w:val="22"/>
              </w:rPr>
              <w:t xml:space="preserve">porównuje, porządkuje, </w:t>
            </w:r>
            <w:r>
              <w:rPr>
                <w:bCs/>
                <w:iCs/>
                <w:sz w:val="22"/>
                <w:szCs w:val="22"/>
              </w:rPr>
              <w:t xml:space="preserve">i opisuje </w:t>
            </w:r>
            <w:r w:rsidRPr="003B320B">
              <w:rPr>
                <w:bCs/>
                <w:iCs/>
                <w:sz w:val="22"/>
                <w:szCs w:val="22"/>
              </w:rPr>
              <w:t>determinanty rozwoju przedsiębiorstwa (czynniki konkurencyjności)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  <w:p w:rsidR="00B50880" w:rsidRPr="009E7B8A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82603" w:rsidRDefault="00582603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Analizuje, </w:t>
            </w:r>
            <w:r w:rsidRPr="00582603">
              <w:rPr>
                <w:bCs/>
                <w:iCs/>
                <w:sz w:val="22"/>
                <w:szCs w:val="22"/>
              </w:rPr>
              <w:t>weryfikuje, ocenia, szacuje, argumentuje</w:t>
            </w:r>
            <w:r>
              <w:rPr>
                <w:bCs/>
                <w:iCs/>
                <w:sz w:val="22"/>
                <w:szCs w:val="22"/>
              </w:rPr>
              <w:t xml:space="preserve">, określa </w:t>
            </w:r>
            <w:r w:rsidRPr="00582603">
              <w:rPr>
                <w:bCs/>
                <w:iCs/>
                <w:sz w:val="22"/>
                <w:szCs w:val="22"/>
              </w:rPr>
              <w:t xml:space="preserve">przyczyny </w:t>
            </w:r>
            <w:r>
              <w:rPr>
                <w:bCs/>
                <w:iCs/>
                <w:sz w:val="22"/>
                <w:szCs w:val="22"/>
              </w:rPr>
              <w:t xml:space="preserve">i skutki </w:t>
            </w:r>
            <w:r w:rsidR="003B320B" w:rsidRPr="00582603">
              <w:rPr>
                <w:bCs/>
                <w:iCs/>
                <w:sz w:val="22"/>
                <w:szCs w:val="22"/>
              </w:rPr>
              <w:t>pozycj</w:t>
            </w:r>
            <w:r>
              <w:rPr>
                <w:bCs/>
                <w:iCs/>
                <w:sz w:val="22"/>
                <w:szCs w:val="22"/>
              </w:rPr>
              <w:t>i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konkurencyjn</w:t>
            </w:r>
            <w:r>
              <w:rPr>
                <w:bCs/>
                <w:iCs/>
                <w:sz w:val="22"/>
                <w:szCs w:val="22"/>
              </w:rPr>
              <w:t>ej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przedsiębiorstwa </w:t>
            </w:r>
            <w:r>
              <w:rPr>
                <w:bCs/>
                <w:iCs/>
                <w:sz w:val="22"/>
                <w:szCs w:val="22"/>
              </w:rPr>
              <w:t>oraz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  <w:p w:rsidR="00B50880" w:rsidRPr="009E7B8A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>; w</w:t>
            </w:r>
            <w:r w:rsidRPr="006D025F">
              <w:rPr>
                <w:sz w:val="22"/>
                <w:szCs w:val="22"/>
              </w:rPr>
              <w:t>eryfikuje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5</w:t>
            </w:r>
          </w:p>
          <w:p w:rsidR="00582603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3B320B" w:rsidP="001D16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Czynniki rozwoju przedsiębiorstwa; </w:t>
            </w:r>
            <w:r w:rsidR="001D169F">
              <w:rPr>
                <w:sz w:val="22"/>
                <w:szCs w:val="22"/>
              </w:rPr>
              <w:t>M</w:t>
            </w:r>
            <w:r w:rsidR="00582603" w:rsidRPr="00582603">
              <w:rPr>
                <w:sz w:val="22"/>
                <w:szCs w:val="22"/>
              </w:rPr>
              <w:t>odele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S</w:t>
            </w:r>
            <w:r w:rsidR="00582603" w:rsidRPr="00582603">
              <w:rPr>
                <w:sz w:val="22"/>
                <w:szCs w:val="22"/>
              </w:rPr>
              <w:t>trategie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D</w:t>
            </w:r>
            <w:r w:rsidR="00582603" w:rsidRPr="00582603">
              <w:rPr>
                <w:sz w:val="22"/>
                <w:szCs w:val="22"/>
              </w:rPr>
              <w:t>eterminanty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C</w:t>
            </w:r>
            <w:r w:rsidR="00582603" w:rsidRPr="00582603">
              <w:rPr>
                <w:sz w:val="22"/>
                <w:szCs w:val="22"/>
              </w:rPr>
              <w:t>zynniki konkurencyjności</w:t>
            </w:r>
            <w:r w:rsidR="001D169F">
              <w:rPr>
                <w:sz w:val="22"/>
                <w:szCs w:val="22"/>
              </w:rPr>
              <w:t>; D</w:t>
            </w:r>
            <w:r w:rsidR="00582603" w:rsidRPr="00582603">
              <w:rPr>
                <w:sz w:val="22"/>
                <w:szCs w:val="22"/>
              </w:rPr>
              <w:t>iagnostyka rozwoju przedsiębiorstwa</w:t>
            </w:r>
            <w:r w:rsidR="000A0FD0">
              <w:rPr>
                <w:sz w:val="22"/>
                <w:szCs w:val="22"/>
              </w:rPr>
              <w:t>;</w:t>
            </w:r>
            <w:r w:rsidR="001D169F">
              <w:rPr>
                <w:sz w:val="22"/>
                <w:szCs w:val="22"/>
              </w:rPr>
              <w:t xml:space="preserve"> R</w:t>
            </w:r>
            <w:r w:rsidR="00985F98">
              <w:rPr>
                <w:sz w:val="22"/>
                <w:szCs w:val="22"/>
              </w:rPr>
              <w:t>estrukturyzacja przedsiębiorstwa,</w:t>
            </w:r>
            <w:r w:rsidR="000A0FD0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>
              <w:rPr>
                <w:sz w:val="22"/>
                <w:szCs w:val="22"/>
              </w:rPr>
              <w:t>; W</w:t>
            </w:r>
            <w:r w:rsidR="00985F98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82603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82603">
              <w:rPr>
                <w:sz w:val="22"/>
                <w:szCs w:val="22"/>
              </w:rPr>
              <w:t>Metoda list kontrolnych w badaniu fazy rozwoju przedsiębiorstwa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D</w:t>
            </w:r>
            <w:r w:rsidRPr="00582603">
              <w:rPr>
                <w:sz w:val="22"/>
                <w:szCs w:val="22"/>
              </w:rPr>
              <w:t>iagnostyka kompetencji strategicznych kadry kierowniczej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I</w:t>
            </w:r>
            <w:r w:rsidRPr="00582603">
              <w:rPr>
                <w:sz w:val="22"/>
                <w:szCs w:val="22"/>
              </w:rPr>
              <w:t>dentyfikacja czynników rozwoju przedsiębiorstw</w:t>
            </w:r>
            <w:r w:rsidR="001D169F">
              <w:rPr>
                <w:sz w:val="22"/>
                <w:szCs w:val="22"/>
              </w:rPr>
              <w:t>; W</w:t>
            </w:r>
            <w:r w:rsidRPr="00582603">
              <w:rPr>
                <w:sz w:val="22"/>
                <w:szCs w:val="22"/>
              </w:rPr>
              <w:t>pływ inwestycji na rozwój przedsiębiorstw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P</w:t>
            </w:r>
            <w:r w:rsidRPr="00582603">
              <w:rPr>
                <w:sz w:val="22"/>
                <w:szCs w:val="22"/>
              </w:rPr>
              <w:t>omiar pozycji konkurencyjnej przedsiębiorstwa</w:t>
            </w:r>
            <w:r w:rsidR="000A0FD0">
              <w:rPr>
                <w:sz w:val="22"/>
                <w:szCs w:val="22"/>
              </w:rPr>
              <w:t xml:space="preserve">, internacjonalizacja a rozwój </w:t>
            </w:r>
            <w:r w:rsidR="000A0FD0">
              <w:rPr>
                <w:sz w:val="22"/>
                <w:szCs w:val="22"/>
              </w:rPr>
              <w:lastRenderedPageBreak/>
              <w:t>przedsiębiorstwa</w:t>
            </w:r>
            <w:r w:rsidR="00985F98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1D169F">
              <w:rPr>
                <w:sz w:val="22"/>
                <w:szCs w:val="22"/>
              </w:rPr>
              <w:t>A</w:t>
            </w:r>
            <w:r w:rsidR="00985F98" w:rsidRPr="00985F98">
              <w:rPr>
                <w:sz w:val="22"/>
                <w:szCs w:val="22"/>
              </w:rPr>
              <w:t xml:space="preserve">naliza </w:t>
            </w:r>
            <w:r w:rsidR="00985F98" w:rsidRPr="00985F98">
              <w:rPr>
                <w:rFonts w:eastAsiaTheme="minorHAnsi"/>
                <w:sz w:val="22"/>
                <w:szCs w:val="22"/>
                <w:lang w:eastAsia="en-US"/>
              </w:rPr>
              <w:t>wybranych współczesnych koncepcji zarządzania rozwojem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0A0FD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</w:t>
            </w:r>
            <w:r w:rsidR="00985F98">
              <w:rPr>
                <w:sz w:val="22"/>
                <w:szCs w:val="22"/>
              </w:rPr>
              <w:t xml:space="preserve">wiedzy z </w:t>
            </w:r>
            <w:r>
              <w:rPr>
                <w:sz w:val="22"/>
                <w:szCs w:val="22"/>
              </w:rPr>
              <w:t>zarządzania projektami, wykorzystanie założeń CSR</w:t>
            </w:r>
            <w:r w:rsidR="00985F98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D169F" w:rsidRDefault="00985F98" w:rsidP="0010682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D169F">
              <w:rPr>
                <w:rFonts w:ascii="Times New Roman" w:hAnsi="Times New Roman" w:cs="Times New Roman"/>
                <w:lang w:val="pl-PL"/>
              </w:rPr>
              <w:t>Chodyński</w:t>
            </w:r>
            <w:proofErr w:type="spellEnd"/>
            <w:r w:rsidR="001D169F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="00A252A5" w:rsidRPr="001D169F">
              <w:rPr>
                <w:rFonts w:ascii="Times New Roman" w:hAnsi="Times New Roman" w:cs="Times New Roman"/>
                <w:lang w:val="pl-PL"/>
              </w:rPr>
              <w:t>Kraków 2012</w:t>
            </w:r>
            <w:r w:rsidR="003D08C8" w:rsidRPr="001D169F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10682B" w:rsidRPr="001D169F" w:rsidRDefault="0010682B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D169F">
              <w:rPr>
                <w:rFonts w:ascii="Times New Roman" w:hAnsi="Times New Roman" w:cs="Times New Roman"/>
                <w:lang w:val="pl-PL"/>
              </w:rPr>
              <w:t>Pierścionek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>Zarządzanie st</w:t>
            </w:r>
            <w:r w:rsidR="001D169F">
              <w:rPr>
                <w:rFonts w:ascii="Times New Roman" w:hAnsi="Times New Roman" w:cs="Times New Roman"/>
                <w:iCs/>
                <w:lang w:val="pl-PL"/>
              </w:rPr>
              <w:t>rategiczne w przedsiębiorstwie,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 Warszawa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D08C8" w:rsidRPr="001D169F" w:rsidRDefault="003D08C8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1D169F">
              <w:rPr>
                <w:rFonts w:ascii="Times New Roman" w:hAnsi="Times New Roman" w:cs="Times New Roman"/>
                <w:lang w:val="pl-PL"/>
              </w:rPr>
              <w:t>Glinka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1D169F">
              <w:rPr>
                <w:rFonts w:ascii="Times New Roman" w:hAnsi="Times New Roman" w:cs="Times New Roman"/>
                <w:lang w:val="pl-PL"/>
              </w:rPr>
              <w:t>, Kostera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1D169F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:rsidR="00A252A5" w:rsidRPr="001D169F" w:rsidRDefault="00A252A5" w:rsidP="003D08C8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Trocki</w:t>
            </w:r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M.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Now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oczesne zarządzanie projektami,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Warszawa </w:t>
            </w:r>
            <w:r w:rsidR="003D08C8" w:rsidRPr="001D169F">
              <w:rPr>
                <w:rFonts w:ascii="Times New Roman" w:hAnsi="Times New Roman" w:cs="Times New Roman"/>
                <w:kern w:val="36"/>
                <w:lang w:val="pl-PL"/>
              </w:rPr>
              <w:t>2012.</w:t>
            </w:r>
          </w:p>
          <w:p w:rsidR="00FC3315" w:rsidRPr="001D169F" w:rsidRDefault="00A252A5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Sońta-Drączkowska</w:t>
            </w:r>
            <w:proofErr w:type="spellEnd"/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E.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jektami we wdrażaniu innowacji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:rsidR="0010682B" w:rsidRPr="001D169F" w:rsidRDefault="0010682B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Zakrzewska-Bielawska</w:t>
            </w:r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A.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zedsiębiorstw. Nowe spojrzenie,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3D08C8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0682B" w:rsidRDefault="003D08C8" w:rsidP="001D169F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01</w:t>
            </w:r>
            <w:r w:rsidR="001D169F">
              <w:rPr>
                <w:sz w:val="22"/>
                <w:szCs w:val="22"/>
              </w:rPr>
              <w:t xml:space="preserve">, 02, 03, </w:t>
            </w:r>
            <w:r w:rsidRPr="0010682B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Prezentacje projektów</w:t>
            </w:r>
          </w:p>
        </w:tc>
        <w:tc>
          <w:tcPr>
            <w:tcW w:w="1800" w:type="dxa"/>
          </w:tcPr>
          <w:p w:rsidR="00FC3315" w:rsidRPr="0010682B" w:rsidRDefault="003D08C8" w:rsidP="001D169F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01</w:t>
            </w:r>
            <w:r w:rsidR="001D169F">
              <w:rPr>
                <w:sz w:val="22"/>
                <w:szCs w:val="22"/>
              </w:rPr>
              <w:t xml:space="preserve">, 02, 03, 04, 05, </w:t>
            </w:r>
            <w:r w:rsidRPr="0010682B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10682B" w:rsidRDefault="001D16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3D08C8" w:rsidRPr="0010682B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3D08C8" w:rsidP="001D169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</w:t>
            </w:r>
            <w:r>
              <w:rPr>
                <w:rFonts w:cs="Arial"/>
                <w:bCs/>
                <w:sz w:val="22"/>
                <w:szCs w:val="22"/>
              </w:rPr>
              <w:t>;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 zaliczenie ćwiczeń na podstawie aktywności</w:t>
            </w:r>
            <w:r>
              <w:rPr>
                <w:rFonts w:cs="Arial"/>
                <w:bCs/>
                <w:sz w:val="22"/>
                <w:szCs w:val="22"/>
              </w:rPr>
              <w:t xml:space="preserve"> 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>
              <w:rPr>
                <w:rFonts w:cs="Arial"/>
                <w:bCs/>
                <w:sz w:val="22"/>
                <w:szCs w:val="22"/>
              </w:rPr>
              <w:t xml:space="preserve">; zaliczenie projektów na podstawie raportu </w:t>
            </w:r>
            <w:r w:rsidR="008A151F">
              <w:rPr>
                <w:rFonts w:cs="Arial"/>
                <w:bCs/>
                <w:sz w:val="22"/>
                <w:szCs w:val="22"/>
              </w:rPr>
              <w:t>. Ocena końcowa = 40% wykład+ 30% ćwiczenia + 30% projekt.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84EC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84EC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84EC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415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12" w:type="dxa"/>
            <w:vAlign w:val="center"/>
          </w:tcPr>
          <w:p w:rsidR="00FC3315" w:rsidRPr="009E7B8A" w:rsidRDefault="001068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B415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10682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1D169F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Ekonomia i finanse</w:t>
            </w:r>
            <w:r w:rsidR="001D169F">
              <w:rPr>
                <w:b/>
                <w:sz w:val="22"/>
                <w:szCs w:val="22"/>
              </w:rPr>
              <w:t>)</w:t>
            </w:r>
          </w:p>
          <w:p w:rsidR="0010682B" w:rsidRPr="009E7B8A" w:rsidRDefault="0010682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– Nauki o zarządzaniu i jakości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B003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B003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3848D7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0FD0"/>
    <w:rsid w:val="000C760A"/>
    <w:rsid w:val="0010682B"/>
    <w:rsid w:val="001576BD"/>
    <w:rsid w:val="00183B8B"/>
    <w:rsid w:val="001C7AC7"/>
    <w:rsid w:val="001D169F"/>
    <w:rsid w:val="001F3335"/>
    <w:rsid w:val="002A38E8"/>
    <w:rsid w:val="00325E3C"/>
    <w:rsid w:val="00335D56"/>
    <w:rsid w:val="003848D7"/>
    <w:rsid w:val="003B320B"/>
    <w:rsid w:val="003D08C8"/>
    <w:rsid w:val="00410D8C"/>
    <w:rsid w:val="00416716"/>
    <w:rsid w:val="004474A9"/>
    <w:rsid w:val="004B3AA9"/>
    <w:rsid w:val="0050790E"/>
    <w:rsid w:val="00572D78"/>
    <w:rsid w:val="00582603"/>
    <w:rsid w:val="005A5B46"/>
    <w:rsid w:val="00622034"/>
    <w:rsid w:val="006B003D"/>
    <w:rsid w:val="0073664A"/>
    <w:rsid w:val="00784ECF"/>
    <w:rsid w:val="00792735"/>
    <w:rsid w:val="00801B19"/>
    <w:rsid w:val="008020D5"/>
    <w:rsid w:val="00811E60"/>
    <w:rsid w:val="008322AC"/>
    <w:rsid w:val="00837E28"/>
    <w:rsid w:val="00865722"/>
    <w:rsid w:val="008A0657"/>
    <w:rsid w:val="008A151F"/>
    <w:rsid w:val="008B224B"/>
    <w:rsid w:val="008B4154"/>
    <w:rsid w:val="008C358C"/>
    <w:rsid w:val="009074ED"/>
    <w:rsid w:val="00985F98"/>
    <w:rsid w:val="009E7B8A"/>
    <w:rsid w:val="009F5760"/>
    <w:rsid w:val="00A0703A"/>
    <w:rsid w:val="00A252A5"/>
    <w:rsid w:val="00AC48BF"/>
    <w:rsid w:val="00B50880"/>
    <w:rsid w:val="00BC7C7F"/>
    <w:rsid w:val="00BE4BC8"/>
    <w:rsid w:val="00C60C15"/>
    <w:rsid w:val="00C83126"/>
    <w:rsid w:val="00D02B2C"/>
    <w:rsid w:val="00D240F4"/>
    <w:rsid w:val="00D466D8"/>
    <w:rsid w:val="00D9597E"/>
    <w:rsid w:val="00DF7CC1"/>
    <w:rsid w:val="00E32F86"/>
    <w:rsid w:val="00E40B0C"/>
    <w:rsid w:val="00E51D84"/>
    <w:rsid w:val="00EA2C4A"/>
    <w:rsid w:val="00EE2410"/>
    <w:rsid w:val="00F1349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2019-07-02T13:41:00Z</dcterms:created>
  <dcterms:modified xsi:type="dcterms:W3CDTF">2019-07-02T13:41:00Z</dcterms:modified>
</cp:coreProperties>
</file>